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AF" w:rsidRPr="000920AF" w:rsidRDefault="000920AF" w:rsidP="000920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0920AF">
        <w:rPr>
          <w:rFonts w:ascii="Times New Roman" w:eastAsia="Times New Roman" w:hAnsi="Times New Roman" w:cs="Times New Roman"/>
          <w:color w:val="0A0A0A"/>
          <w:sz w:val="28"/>
          <w:szCs w:val="28"/>
        </w:rPr>
        <w:t>Правила госпитализации в стационар</w:t>
      </w:r>
    </w:p>
    <w:tbl>
      <w:tblPr>
        <w:tblW w:w="10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0920AF" w:rsidRPr="000920AF" w:rsidTr="000920AF">
        <w:tc>
          <w:tcPr>
            <w:tcW w:w="10788" w:type="dxa"/>
            <w:shd w:val="clear" w:color="auto" w:fill="FFFFFF"/>
            <w:vAlign w:val="center"/>
            <w:hideMark/>
          </w:tcPr>
          <w:p w:rsidR="000920AF" w:rsidRPr="000920AF" w:rsidRDefault="000920AF" w:rsidP="000920A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Госпитализация пациента в стационарные отделения (круглосуточный стационар) ЛПУ осуществляется</w:t>
            </w: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br/>
            </w:r>
          </w:p>
          <w:p w:rsidR="000920AF" w:rsidRPr="000920AF" w:rsidRDefault="000920AF" w:rsidP="000920A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•             по направлениям лечащего врача амбулаторно-поликлинического учреждения;</w:t>
            </w:r>
          </w:p>
          <w:p w:rsidR="000920AF" w:rsidRPr="000920AF" w:rsidRDefault="000920AF" w:rsidP="000920A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•             врача станции скорой и неотложной помощи</w:t>
            </w:r>
          </w:p>
          <w:p w:rsidR="000920AF" w:rsidRPr="000920AF" w:rsidRDefault="000920AF" w:rsidP="000920A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•             в случае самостоятельного обращения пациента в приемный покой больницы</w:t>
            </w:r>
          </w:p>
          <w:p w:rsidR="000920AF" w:rsidRPr="000920AF" w:rsidRDefault="000920AF" w:rsidP="000920A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 xml:space="preserve">При </w:t>
            </w:r>
            <w:r w:rsidR="006A298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 xml:space="preserve"> экстренных </w:t>
            </w: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состояниях пациент госпитализируется вне очереди в минимально короткие сроки.</w:t>
            </w: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br/>
            </w: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При плановой госпитализации возможно наличие очереди.</w:t>
            </w: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br/>
            </w: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При плановой госпитализации пациенту необходимо иметь при себе следующие документы:</w:t>
            </w: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br/>
            </w:r>
          </w:p>
          <w:p w:rsidR="000920AF" w:rsidRPr="000920AF" w:rsidRDefault="000920AF" w:rsidP="000920AF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Паспорт;</w:t>
            </w:r>
          </w:p>
          <w:p w:rsidR="000920AF" w:rsidRPr="000920AF" w:rsidRDefault="000920AF" w:rsidP="000920AF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Полис ОМС;</w:t>
            </w:r>
          </w:p>
          <w:p w:rsidR="000920AF" w:rsidRPr="000920AF" w:rsidRDefault="000920AF" w:rsidP="000920AF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Направление на госпитализацию от врача поликлиники по месту жительства.</w:t>
            </w:r>
          </w:p>
          <w:p w:rsidR="000920AF" w:rsidRPr="000920AF" w:rsidRDefault="000920AF" w:rsidP="000920AF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Данные лабораторных и инструментальных методов обследования.</w:t>
            </w:r>
          </w:p>
          <w:p w:rsidR="006A298F" w:rsidRDefault="000920AF" w:rsidP="006A2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</w:pP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В приемном покое больницы пациент осматривается врачом, по медицинским показаниям ему оказывается необходимая экстренная врачебная помощь, проводятся антропометрические исследования, санитарная обработка, оформляется медицинская документация, решается вопрос по транспортировке  (в случае неспособности к самостоятельному передвижению из-за тяжести состояния) в профильное отделение.</w:t>
            </w: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br/>
            </w: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Гражданин обязан соблюдать правила внутреннего распорядка медицинского учреждения и рекомендации лечащего врача.</w:t>
            </w: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br/>
            </w: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Лечащий врач стационара определяет объем лечебно-диагностических мероприятий в соответствии с утвержденными на территории в установленном порядке клинико-статистическими группами профилей болезней или общепринятыми методиками, разрешенными к применению в Российской Федерации.</w:t>
            </w: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br/>
            </w: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 </w:t>
            </w:r>
          </w:p>
          <w:p w:rsidR="006A298F" w:rsidRDefault="000920AF" w:rsidP="006A2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</w:pP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В системе обязательного медицинского страхования защиту прав застрахованных граждан осуществляют страховые медицинские организации.</w:t>
            </w:r>
            <w:r w:rsidRPr="000920AF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br/>
            </w:r>
          </w:p>
          <w:p w:rsidR="000920AF" w:rsidRPr="000920AF" w:rsidRDefault="000920AF" w:rsidP="006A298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0920A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Госпитализация  в дневные стационары всех типов ЛПУ осуществляется по направлениям лечащего врача амбулаторно-поликлинического учреждения</w:t>
            </w:r>
            <w:r w:rsidR="006A298F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>.</w:t>
            </w:r>
          </w:p>
        </w:tc>
      </w:tr>
      <w:tr w:rsidR="006A298F" w:rsidRPr="000920AF" w:rsidTr="000920AF">
        <w:tc>
          <w:tcPr>
            <w:tcW w:w="10788" w:type="dxa"/>
            <w:shd w:val="clear" w:color="auto" w:fill="FFFFFF"/>
            <w:vAlign w:val="center"/>
          </w:tcPr>
          <w:p w:rsidR="006A298F" w:rsidRPr="000920AF" w:rsidRDefault="006A298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</w:pPr>
          </w:p>
        </w:tc>
      </w:tr>
    </w:tbl>
    <w:p w:rsidR="005028E5" w:rsidRPr="006A298F" w:rsidRDefault="005028E5"/>
    <w:sectPr w:rsidR="005028E5" w:rsidRPr="006A298F" w:rsidSect="000920AF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60D"/>
    <w:multiLevelType w:val="multilevel"/>
    <w:tmpl w:val="35BC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396D83"/>
    <w:multiLevelType w:val="multilevel"/>
    <w:tmpl w:val="0B4A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161009"/>
    <w:multiLevelType w:val="multilevel"/>
    <w:tmpl w:val="CAC6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0AF"/>
    <w:rsid w:val="000920AF"/>
    <w:rsid w:val="005028E5"/>
    <w:rsid w:val="006A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асу3</dc:creator>
  <cp:keywords/>
  <dc:description/>
  <cp:lastModifiedBy>асу3</cp:lastModifiedBy>
  <cp:revision>5</cp:revision>
  <cp:lastPrinted>2021-11-22T08:16:00Z</cp:lastPrinted>
  <dcterms:created xsi:type="dcterms:W3CDTF">2021-11-22T08:16:00Z</dcterms:created>
  <dcterms:modified xsi:type="dcterms:W3CDTF">2021-11-22T09:07:00Z</dcterms:modified>
</cp:coreProperties>
</file>